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内蒙古自治区科研信用评价办法（试行）</w:t>
      </w: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第一章 总 则</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为提高自治区科技活动相关信用主体科研诚信意识，加强科研作风和学风建设，营造良好的科技创新氛围，根据《进一步加强科研诚信建设的若干意见》（厅字〔2018〕23号）、《科技活动违规行为处理暂行规定》（科学技术部令第19号）和《关于进一步加强科研诚信建设的实施方案》（内科发〔2019〕43号），结合自治区科研信用管理工作需要，制定本办法。</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科研信用评价是指对科研信用主体在参与自治区科技计划项目实施、管理和服务过程中践行承诺、履行义务、奉行准则的诚信程度进行客观记录和公正评价，以及据此开展的相应管理和决策工作。科研信用主体为项目承担（实施）单位、主持人、参加人员、评审专家、项目管理专业机构及第三方科学技术服务机构等。科研信用评价主体为自治区科学技术行政主管部门，或自治区科学技术行政主管部门委托的第三方评估机构。</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第三条 </w:t>
      </w:r>
      <w:r>
        <w:rPr>
          <w:rFonts w:hint="eastAsia" w:ascii="仿宋_GB2312" w:hAnsi="仿宋_GB2312" w:eastAsia="仿宋_GB2312" w:cs="仿宋_GB2312"/>
          <w:sz w:val="32"/>
          <w:szCs w:val="32"/>
        </w:rPr>
        <w:t>本办法适用于参与自治区科技计划项目申报、受理、评审、立项、执行、监督、评估、验收等实施、管理和服务全过程的各信用主体科研信用评价，同时也适应于科研活动违规行为、科技监督和科研诚信案件中各信用主体的信用评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科研信用评价工作应遵循保护科技创新积极性和相关信用主体合法权益的原则，以事实为基本依据，做到客观、公平、公正。</w:t>
      </w:r>
    </w:p>
    <w:p>
      <w:pPr>
        <w:keepNext w:val="0"/>
        <w:keepLines w:val="0"/>
        <w:pageBreakBefore w:val="0"/>
        <w:widowControl/>
        <w:kinsoku/>
        <w:wordWrap/>
        <w:overflowPunct w:val="0"/>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第二章 信用评价内容</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科研信用评价的内容主要包括：</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（一）对遵守自治区科技计划项目申报有关规定、履行信用承诺、保证申报内容真实性和有效性等行为中的诚信状况，以及项目立项评审中的诚信状况进行评价。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（二）对编制自治区科技计划项目资金预算、自筹资金筹集、财务情况报告，以及资金使用、核算等行为中的诚信状况进行评价。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（三）对自治区科技计划项目组织实施、日常跟踪管理、中期评估、随机抽查、重大事项和进展情况报告等行为中的诚信状况进行评价。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（四）对自治区科技计划项目总结、考核指标完成、资金决算、经济和社会效益证明等行为中的诚信情况，以及验收工作中的诚信状况进行评价。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（五）对自治区科技计划项目相关信用主体实施、管理和服务相关的其他诚信状况，以及遵守相关管理制度政策法规情况进行评价。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科研信用评价分为良好信用和不良信用。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良好信用指各信用主体参与自治区科技计划项目申报、评审立项、组织实施、结题验收全过程中遵守相关规定，奉行科研行为准则和遵守科技管理工作规定的守信情况。如期较好完成项目实施、管理和服务，履行相关承诺的行为。</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（二）不良信用是指信用主体违反自治区科技计划项目及经费管理规定、违反职业道德和行为准则等科研诚信要求，违反科研伦理规范，违法违纪，以及管理、服务不力造成不良后果及影响的行为。</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第三章 信用等级与评价标准</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信用主体科研信用评价实行等级制，从信用良好到严重失信分为四个等级：</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（一）评价为科研信用良好的，等级为A；</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（二）评价为科研信用一般失信的，等级为B；</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（三）评价为科研信用较重失信的，等级为C；</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（四）评价为科研信用严重失信的，即“黑名单”，等级为D；</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各信用主体科研诚信原始等级为A级，已有科研失信行为记录的除外。</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信用主体产生不良信用时，按照信用主体参与科技计划任务的类型，参照内蒙古自治区科研信用评价标准（附件）分类分级进行评价。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第十条 </w:t>
      </w:r>
      <w:r>
        <w:rPr>
          <w:rFonts w:hint="eastAsia" w:ascii="仿宋_GB2312" w:hAnsi="仿宋_GB2312" w:eastAsia="仿宋_GB2312" w:cs="仿宋_GB2312"/>
          <w:sz w:val="32"/>
          <w:szCs w:val="32"/>
        </w:rPr>
        <w:t>信用主体在1年内，若出现2次同等级的科研失信行为记录，将按照下一等级信用进行评价；若出现2次不同等级的科研失信行为记录，将按失信程度重的等级进行评价；若出现3次及以上科研失信行为记录，将直接按照严重失信等级（D等级）进行评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2" w:firstLineChars="200"/>
        <w:jc w:val="both"/>
        <w:textAlignment w:val="baseline"/>
        <w:rPr>
          <w:rFonts w:hint="eastAsia" w:ascii="仿宋_GB2312" w:hAnsi="仿宋_GB2312" w:eastAsia="仿宋_GB2312" w:cs="仿宋_GB2312"/>
          <w:w w:val="95"/>
          <w:sz w:val="32"/>
          <w:szCs w:val="32"/>
        </w:rPr>
      </w:pPr>
      <w:r>
        <w:rPr>
          <w:rFonts w:hint="eastAsia" w:ascii="仿宋_GB2312" w:hAnsi="仿宋_GB2312" w:eastAsia="仿宋_GB2312" w:cs="仿宋_GB2312"/>
          <w:b/>
          <w:bCs/>
          <w:sz w:val="32"/>
          <w:szCs w:val="32"/>
        </w:rPr>
        <w:t>第十一条</w:t>
      </w:r>
      <w:r>
        <w:rPr>
          <w:rFonts w:hint="eastAsia" w:ascii="CESI楷体-GB2312" w:hAnsi="CESI楷体-GB2312" w:eastAsia="CESI楷体-GB2312" w:cs="CESI楷体-GB2312"/>
          <w:b/>
          <w:bCs/>
          <w:sz w:val="32"/>
          <w:szCs w:val="32"/>
        </w:rPr>
        <w:t xml:space="preserve"> </w:t>
      </w:r>
      <w:r>
        <w:rPr>
          <w:rFonts w:hint="eastAsia" w:ascii="仿宋_GB2312" w:hAnsi="仿宋_GB2312" w:eastAsia="仿宋_GB2312" w:cs="仿宋_GB2312"/>
          <w:w w:val="95"/>
          <w:sz w:val="32"/>
          <w:szCs w:val="32"/>
        </w:rPr>
        <w:t>信用主体不良信用等级可通过两种方式进行修复：</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（一）自动修复：</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1.科研信用B等级的信用主体，自整改完成之日起，1年内没有失信行为记录的，自动恢复至原始信用等级A级。</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2.科研信用C等级的信用主体，自整改完成之日起，3年内没有失信行为记录的，自动恢复至原始信用等级A级。</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3.科研信用D等级的信用主体，自整改完成之日起，5年内没有失信行为记录的，自动恢复至原始信用等级A级。</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（二）申请修复：</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1.B等级信用主体按照要求已经完成整改，且合格，由属地科学技术主管部门核查，逐级提出申请，并提交证明材料，经自治区科学技术主管部门核实后，在现有信用等级的基础上重新评价。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2.信用主体C等级状态满1年、D等级状态满2年，可提出修复申请。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3.信用主体信用等级申请修改只能逐级晋级，不得跨越晋级。</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4.信用主体为自治区直属高校、科研院所的，可直接向自治区科学技术主管部门提出申请。</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lang w:eastAsia="zh-CN"/>
        </w:rPr>
      </w:pPr>
      <w:r>
        <w:rPr>
          <w:rFonts w:hint="eastAsia" w:ascii="黑体" w:hAnsi="黑体" w:eastAsia="黑体" w:cs="黑体"/>
          <w:sz w:val="32"/>
          <w:szCs w:val="32"/>
        </w:rPr>
        <w:t>第四章信用等级评价程序</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rPr>
        <w:t>第十二条</w:t>
      </w:r>
      <w:r>
        <w:rPr>
          <w:rFonts w:hint="eastAsia" w:ascii="CESI楷体-GB2312" w:hAnsi="CESI楷体-GB2312" w:eastAsia="CESI楷体-GB2312" w:cs="CESI楷体-GB2312"/>
          <w:b/>
          <w:bCs/>
          <w:sz w:val="32"/>
          <w:szCs w:val="32"/>
          <w:lang w:val="en-US" w:eastAsia="zh-CN"/>
        </w:rPr>
        <w:t xml:space="preserve"> </w:t>
      </w:r>
      <w:r>
        <w:rPr>
          <w:rFonts w:hint="eastAsia" w:ascii="仿宋_GB2312" w:hAnsi="仿宋_GB2312" w:eastAsia="仿宋_GB2312" w:cs="仿宋_GB2312"/>
          <w:sz w:val="32"/>
          <w:szCs w:val="32"/>
        </w:rPr>
        <w:t>信用评价坚持“谁管理、谁评价”的原则，由各组织实施环节的相关部门对其管理的信用主体进行信用评价，并提出评价意见和信用等级建议。自治区科技计划项目申报、受理、评审、立项、执行、验收等环节信用主体的信用评价由自治区科学技术行政主管部门中各业务部门负责。自治区科技计划项目实施过程的监督、评估，科研诚信案件调查处理，科研活动违规行为处理，项目管理专业机构评估，第三方科学技术服务机构管理等涉及到的信用主体信用评价由自治区科学技术主管部门中监督部门负责。</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rPr>
        <w:t>第十三条</w:t>
      </w:r>
      <w:r>
        <w:rPr>
          <w:rFonts w:hint="eastAsia" w:ascii="CESI楷体-GB2312" w:hAnsi="CESI楷体-GB2312" w:eastAsia="CESI楷体-GB2312" w:cs="CESI楷体-GB2312"/>
          <w:b/>
          <w:bCs/>
          <w:sz w:val="32"/>
          <w:szCs w:val="32"/>
          <w:lang w:val="en-US" w:eastAsia="zh-CN"/>
        </w:rPr>
        <w:t xml:space="preserve"> </w:t>
      </w:r>
      <w:r>
        <w:rPr>
          <w:rFonts w:hint="eastAsia" w:ascii="仿宋_GB2312" w:hAnsi="仿宋_GB2312" w:eastAsia="仿宋_GB2312" w:cs="仿宋_GB2312"/>
          <w:sz w:val="32"/>
          <w:szCs w:val="32"/>
        </w:rPr>
        <w:t>相关部门提出的信用主体信用评价意见和信用等级，由自治区科学技术行政主管部门科研诚信体系建设工作领导小组办公室审核后，提交工作领导小组办公会审议，通过后形成正式文件，其科研信用评价等级生效。</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rPr>
        <w:t>第十四条</w:t>
      </w:r>
      <w:r>
        <w:rPr>
          <w:rFonts w:hint="eastAsia" w:ascii="CESI楷体-GB2312" w:hAnsi="CESI楷体-GB2312" w:eastAsia="CESI楷体-GB2312" w:cs="CESI楷体-GB2312"/>
          <w:b/>
          <w:bCs/>
          <w:sz w:val="32"/>
          <w:szCs w:val="32"/>
          <w:lang w:val="en-US" w:eastAsia="zh-CN"/>
        </w:rPr>
        <w:t xml:space="preserve"> </w:t>
      </w:r>
      <w:r>
        <w:rPr>
          <w:rFonts w:hint="eastAsia" w:ascii="仿宋_GB2312" w:hAnsi="仿宋_GB2312" w:eastAsia="仿宋_GB2312" w:cs="仿宋_GB2312"/>
          <w:sz w:val="32"/>
          <w:szCs w:val="32"/>
        </w:rPr>
        <w:t>信用主体信用评价等级由自治区科学技术行政主管部门中的监督部门负责录入内蒙古自治区科研诚信与科技监督信息管理平台，同时通过手机短信等形式告知信用主体，信用主体对评价的信用等级有异议的，可按照申诉程序进行申诉。科研诚信评价等级结果申诉由信用主体提出申请，属地科学技术行政主管部门审核，逐级报送自治区科学技术行政主管部门核查。申诉信用主体为自治区直属高校、科研院所的，可直接向自治区科学技术行政主管部门提出申请。</w:t>
      </w:r>
    </w:p>
    <w:p>
      <w:pPr>
        <w:keepNext w:val="0"/>
        <w:keepLines w:val="0"/>
        <w:pageBreakBefore w:val="0"/>
        <w:widowControl/>
        <w:kinsoku/>
        <w:wordWrap/>
        <w:overflowPunct w:val="0"/>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第五章信用评价结果与应用</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rPr>
        <w:t>第十五条</w:t>
      </w:r>
      <w:r>
        <w:rPr>
          <w:rFonts w:hint="eastAsia" w:ascii="CESI楷体-GB2312" w:hAnsi="CESI楷体-GB2312" w:eastAsia="CESI楷体-GB2312" w:cs="CESI楷体-GB2312"/>
          <w:b/>
          <w:bCs/>
          <w:sz w:val="32"/>
          <w:szCs w:val="32"/>
          <w:lang w:val="en-US" w:eastAsia="zh-CN"/>
        </w:rPr>
        <w:t xml:space="preserve"> </w:t>
      </w:r>
      <w:r>
        <w:rPr>
          <w:rFonts w:hint="eastAsia" w:ascii="仿宋_GB2312" w:hAnsi="仿宋_GB2312" w:eastAsia="仿宋_GB2312" w:cs="仿宋_GB2312"/>
          <w:sz w:val="32"/>
          <w:szCs w:val="32"/>
        </w:rPr>
        <w:t>根据信用主体信用等级情况，在参与自治区科技计划项目时给予正常支持或限制：</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（一）科研信用A等级的信用主体：</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1.信用主体为项目承担单位、主持人、参加人员、的，在凝练自治区科技计划项目指南时采纳其意见建议，正常支持其承担、主持及参与自治区科技计划项目。</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2.信用主体为评审专家的，入选为科技人才专家库，正常提供科技咨询、评审。</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3.信用主体为项目管理专业机构和第三方科学技术服务机构的</w:t>
      </w:r>
      <w:r>
        <w:rPr>
          <w:rFonts w:hint="eastAsia" w:ascii="仿宋_GB2312" w:hAnsi="仿宋_GB2312" w:eastAsia="仿宋_GB2312" w:cs="仿宋_GB2312"/>
          <w:b w:val="0"/>
          <w:bCs w:val="0"/>
          <w:sz w:val="32"/>
          <w:szCs w:val="32"/>
        </w:rPr>
        <w:t>，正常参与项目管理，提供科技服务。</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（二）科研信用B等级信用主体，限制措施如下：</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1.信用主体为项目承担单位、主持人、参加人员、的，取消其承担、主持及参与自治区科技计划项目资格1年。</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2.信用主体为评审专家、项目管理专业机构和第三方科学技术服务机构的，取消参与评审、管理项目、提供自治区科技计划相关服务资格1年。</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（三）科研信用C等级信用主体，限制措施如下：</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1.信用主体为承担单位的，取消申请自治区科技计划项目资格3年，并在恢复资格后，对再次参与科技计划项目进行重点监督。</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2.信用主体为评审专家，主持人、参与人员、科研人员的，自信用等级认定起3年内不得评审、主持及参与自治区科技计划项目。</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3.信用主体为项目管理专业机构、第三方科技服务机构的，自信用等级认定起3年内不得为自治区科技计划项目提供服务。</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（四）科研信用D等级信用主体，限制措施如下：</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1.信用主体为承担单位的，取消申请自治区科技计划项目资格5年，在恢复资格后，连续3年对其参与实施的科技计划进行重点监督。</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2.信用主体为评审专家、主持人、参加人和科研人员的，自信用等级认定起5年内不得评审、主持及参与自治区科技计划项目。</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3.信用主体为项目管理专业机构、第三方科技服务机构的，自信用等级认定起5年内不得为自治区科技计划项目提供服务。</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rPr>
        <w:t>第十六条</w:t>
      </w:r>
      <w:r>
        <w:rPr>
          <w:rFonts w:hint="eastAsia" w:ascii="CESI楷体-GB2312" w:hAnsi="CESI楷体-GB2312" w:eastAsia="CESI楷体-GB2312" w:cs="CESI楷体-GB2312"/>
          <w:b/>
          <w:bCs/>
          <w:sz w:val="32"/>
          <w:szCs w:val="32"/>
          <w:lang w:val="en-US" w:eastAsia="zh-CN"/>
        </w:rPr>
        <w:t xml:space="preserve"> </w:t>
      </w:r>
      <w:r>
        <w:rPr>
          <w:rFonts w:hint="eastAsia" w:ascii="仿宋_GB2312" w:hAnsi="仿宋_GB2312" w:eastAsia="仿宋_GB2312" w:cs="仿宋_GB2312"/>
          <w:sz w:val="32"/>
          <w:szCs w:val="32"/>
        </w:rPr>
        <w:t>自治区科研诚信与科技监督信息管理平台中的各信用主体信用评价结果，实时更新，并与自治区科技计划管理信息系统公共服务平台进行信息共享。</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rPr>
        <w:t xml:space="preserve">第十七条 </w:t>
      </w:r>
      <w:r>
        <w:rPr>
          <w:rFonts w:hint="eastAsia" w:ascii="仿宋_GB2312" w:hAnsi="仿宋_GB2312" w:eastAsia="仿宋_GB2312" w:cs="仿宋_GB2312"/>
          <w:sz w:val="32"/>
          <w:szCs w:val="32"/>
        </w:rPr>
        <w:t>信用主体可通过账户密码登录自治区科研诚信与科技监督信息管理平台查询当前科研信用情况和评价等级，下载科研信用报告。</w:t>
      </w:r>
    </w:p>
    <w:p>
      <w:pPr>
        <w:keepNext w:val="0"/>
        <w:keepLines w:val="0"/>
        <w:pageBreakBefore w:val="0"/>
        <w:widowControl/>
        <w:kinsoku/>
        <w:wordWrap/>
        <w:overflowPunct w:val="0"/>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560" w:lineRule="exact"/>
        <w:jc w:val="center"/>
        <w:textAlignment w:val="baseline"/>
        <w:rPr>
          <w:rFonts w:hint="eastAsia" w:ascii="黑体" w:hAnsi="黑体" w:eastAsia="黑体" w:cs="黑体"/>
          <w:sz w:val="32"/>
          <w:szCs w:val="32"/>
        </w:rPr>
      </w:pPr>
      <w:r>
        <w:rPr>
          <w:rFonts w:hint="eastAsia" w:ascii="黑体" w:hAnsi="黑体" w:eastAsia="黑体" w:cs="黑体"/>
          <w:sz w:val="32"/>
          <w:szCs w:val="32"/>
        </w:rPr>
        <w:t>第六章附 则</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rPr>
        <w:t>第十八条</w:t>
      </w:r>
      <w:r>
        <w:rPr>
          <w:rFonts w:hint="eastAsia" w:ascii="CESI楷体-GB2312" w:hAnsi="CESI楷体-GB2312" w:eastAsia="CESI楷体-GB2312" w:cs="CESI楷体-GB2312"/>
          <w:b/>
          <w:bCs/>
          <w:sz w:val="32"/>
          <w:szCs w:val="32"/>
          <w:lang w:val="en-US" w:eastAsia="zh-CN"/>
        </w:rPr>
        <w:t xml:space="preserve"> </w:t>
      </w:r>
      <w:r>
        <w:rPr>
          <w:rFonts w:hint="eastAsia" w:ascii="仿宋_GB2312" w:hAnsi="仿宋_GB2312" w:eastAsia="仿宋_GB2312" w:cs="仿宋_GB2312"/>
          <w:sz w:val="32"/>
          <w:szCs w:val="32"/>
        </w:rPr>
        <w:t>本办法由自治区科学技术厅负责解释。</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rPr>
        <w:t>第十九条</w:t>
      </w:r>
      <w:r>
        <w:rPr>
          <w:rFonts w:hint="eastAsia" w:ascii="CESI楷体-GB2312" w:hAnsi="CESI楷体-GB2312" w:eastAsia="CESI楷体-GB2312" w:cs="CESI楷体-GB2312"/>
          <w:b/>
          <w:bCs/>
          <w:sz w:val="32"/>
          <w:szCs w:val="32"/>
          <w:lang w:val="en-US" w:eastAsia="zh-CN"/>
        </w:rPr>
        <w:t xml:space="preserve"> </w:t>
      </w:r>
      <w:r>
        <w:rPr>
          <w:rFonts w:hint="eastAsia" w:ascii="仿宋_GB2312" w:hAnsi="仿宋_GB2312" w:eastAsia="仿宋_GB2312" w:cs="仿宋_GB2312"/>
          <w:sz w:val="32"/>
          <w:szCs w:val="32"/>
        </w:rPr>
        <w:t>承担国家科技计划项目的责任主体，自治区科技创新平台认定、科技奖提名信用主体的科研信用评价可参照本办法执行。</w:t>
      </w:r>
    </w:p>
    <w:p>
      <w:pPr>
        <w:keepNext w:val="0"/>
        <w:keepLines w:val="0"/>
        <w:pageBreakBefore w:val="0"/>
        <w:widowControl/>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sz w:val="32"/>
          <w:szCs w:val="32"/>
        </w:rPr>
      </w:pPr>
      <w:r>
        <w:rPr>
          <w:rFonts w:hint="eastAsia" w:ascii="CESI楷体-GB2312" w:hAnsi="CESI楷体-GB2312" w:eastAsia="CESI楷体-GB2312" w:cs="CESI楷体-GB2312"/>
          <w:b/>
          <w:bCs/>
          <w:sz w:val="32"/>
          <w:szCs w:val="32"/>
        </w:rPr>
        <w:t>第二十条</w:t>
      </w:r>
      <w:r>
        <w:rPr>
          <w:rFonts w:hint="eastAsia" w:ascii="CESI楷体-GB2312" w:hAnsi="CESI楷体-GB2312" w:eastAsia="CESI楷体-GB2312" w:cs="CESI楷体-GB2312"/>
          <w:b/>
          <w:bCs/>
          <w:sz w:val="32"/>
          <w:szCs w:val="32"/>
          <w:lang w:val="en-US" w:eastAsia="zh-CN"/>
        </w:rPr>
        <w:t xml:space="preserve"> </w:t>
      </w:r>
      <w:r>
        <w:rPr>
          <w:rFonts w:hint="eastAsia" w:ascii="仿宋_GB2312" w:hAnsi="仿宋_GB2312" w:eastAsia="仿宋_GB2312" w:cs="仿宋_GB2312"/>
          <w:sz w:val="32"/>
          <w:szCs w:val="32"/>
        </w:rPr>
        <w:t>本办法自发布之日起30日后实施。</w:t>
      </w: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jc w:val="both"/>
        <w:textAlignment w:val="baseline"/>
        <w:rPr>
          <w:rFonts w:hint="eastAsia" w:ascii="仿宋_GB2312" w:hAnsi="仿宋_GB2312" w:eastAsia="仿宋_GB2312" w:cs="仿宋_GB2312"/>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default" w:ascii="微软雅黑" w:hAnsi="微软雅黑" w:eastAsia="微软雅黑" w:cs="微软雅黑"/>
          <w:color w:val="333333"/>
          <w:sz w:val="28"/>
          <w:szCs w:val="28"/>
        </w:rPr>
      </w:pPr>
      <w:r>
        <w:rPr>
          <w:rFonts w:hint="default" w:ascii="微软雅黑" w:hAnsi="微软雅黑" w:eastAsia="微软雅黑" w:cs="微软雅黑"/>
          <w:color w:val="333333"/>
          <w:sz w:val="28"/>
          <w:szCs w:val="28"/>
        </w:rPr>
        <w:t>附件：</w:t>
      </w:r>
      <w:r>
        <w:rPr>
          <w:rFonts w:hint="eastAsia" w:ascii="微软雅黑" w:hAnsi="微软雅黑" w:eastAsia="微软雅黑" w:cs="微软雅黑"/>
          <w:color w:val="333333"/>
          <w:sz w:val="28"/>
          <w:szCs w:val="28"/>
          <w:lang w:eastAsia="zh-CN"/>
        </w:rPr>
        <w:t>内蒙古自治区</w:t>
      </w:r>
      <w:r>
        <w:rPr>
          <w:rFonts w:hint="default" w:ascii="微软雅黑" w:hAnsi="微软雅黑" w:eastAsia="微软雅黑" w:cs="微软雅黑"/>
          <w:color w:val="333333"/>
          <w:sz w:val="28"/>
          <w:szCs w:val="28"/>
        </w:rPr>
        <w:t>科研信用评价标准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rPr>
          <w:rFonts w:hint="default" w:ascii="微软雅黑" w:hAnsi="微软雅黑" w:eastAsia="微软雅黑" w:cs="微软雅黑"/>
          <w:color w:val="333333"/>
          <w:sz w:val="28"/>
          <w:szCs w:val="28"/>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180"/>
        <w:jc w:val="center"/>
        <w:rPr>
          <w:rFonts w:hint="default" w:ascii="微软雅黑" w:hAnsi="微软雅黑" w:eastAsia="微软雅黑" w:cs="微软雅黑"/>
          <w:color w:val="333333"/>
          <w:sz w:val="30"/>
          <w:szCs w:val="30"/>
        </w:rPr>
      </w:pPr>
      <w:r>
        <w:rPr>
          <w:rFonts w:hint="default" w:ascii="微软雅黑" w:hAnsi="微软雅黑" w:eastAsia="微软雅黑" w:cs="微软雅黑"/>
          <w:color w:val="333333"/>
          <w:sz w:val="30"/>
          <w:szCs w:val="30"/>
        </w:rPr>
        <w:t>表1 项目承担单位科研信用评价标准</w:t>
      </w:r>
    </w:p>
    <w:tbl>
      <w:tblPr>
        <w:tblStyle w:val="6"/>
        <w:tblW w:w="9717"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
      <w:tblGrid>
        <w:gridCol w:w="960"/>
        <w:gridCol w:w="6662"/>
        <w:gridCol w:w="1315"/>
        <w:gridCol w:w="78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615" w:hRule="atLeast"/>
        </w:trPr>
        <w:tc>
          <w:tcPr>
            <w:tcW w:w="96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jc w:val="both"/>
              <w:rPr>
                <w:rFonts w:hint="eastAsia" w:ascii="黑体" w:hAnsi="黑体" w:eastAsia="黑体" w:cs="黑体"/>
                <w:color w:val="333333"/>
                <w:sz w:val="24"/>
                <w:szCs w:val="24"/>
              </w:rPr>
            </w:pPr>
            <w:r>
              <w:rPr>
                <w:rStyle w:val="8"/>
                <w:rFonts w:hint="eastAsia" w:ascii="黑体" w:hAnsi="黑体" w:eastAsia="黑体" w:cs="黑体"/>
                <w:i w:val="0"/>
                <w:color w:val="333333"/>
                <w:sz w:val="24"/>
                <w:szCs w:val="24"/>
              </w:rPr>
              <w:t>指标</w:t>
            </w:r>
          </w:p>
        </w:tc>
        <w:tc>
          <w:tcPr>
            <w:tcW w:w="6662"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rPr>
                <w:rFonts w:hint="eastAsia" w:ascii="黑体" w:hAnsi="黑体" w:eastAsia="黑体" w:cs="黑体"/>
                <w:color w:val="333333"/>
                <w:sz w:val="24"/>
                <w:szCs w:val="24"/>
              </w:rPr>
            </w:pPr>
            <w:r>
              <w:rPr>
                <w:rStyle w:val="8"/>
                <w:rFonts w:hint="eastAsia" w:ascii="黑体" w:hAnsi="黑体" w:eastAsia="黑体" w:cs="黑体"/>
                <w:i w:val="0"/>
                <w:color w:val="333333"/>
                <w:sz w:val="24"/>
                <w:szCs w:val="24"/>
              </w:rPr>
              <w:t>信用记录内容</w:t>
            </w:r>
          </w:p>
        </w:tc>
        <w:tc>
          <w:tcPr>
            <w:tcW w:w="1315"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30"/>
              <w:jc w:val="center"/>
              <w:rPr>
                <w:rFonts w:hint="eastAsia" w:ascii="黑体" w:hAnsi="黑体" w:eastAsia="黑体" w:cs="黑体"/>
                <w:color w:val="333333"/>
                <w:sz w:val="24"/>
                <w:szCs w:val="24"/>
              </w:rPr>
            </w:pPr>
            <w:r>
              <w:rPr>
                <w:rStyle w:val="8"/>
                <w:rFonts w:hint="eastAsia" w:ascii="黑体" w:hAnsi="黑体" w:eastAsia="黑体" w:cs="黑体"/>
                <w:i w:val="0"/>
                <w:color w:val="333333"/>
                <w:sz w:val="24"/>
                <w:szCs w:val="24"/>
              </w:rPr>
              <w:t>量级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30"/>
              <w:jc w:val="center"/>
              <w:rPr>
                <w:rFonts w:hint="eastAsia" w:ascii="黑体" w:hAnsi="黑体" w:eastAsia="黑体" w:cs="黑体"/>
                <w:color w:val="333333"/>
                <w:sz w:val="24"/>
                <w:szCs w:val="24"/>
              </w:rPr>
            </w:pPr>
            <w:r>
              <w:rPr>
                <w:rStyle w:val="8"/>
                <w:rFonts w:hint="eastAsia" w:ascii="黑体" w:hAnsi="黑体" w:eastAsia="黑体" w:cs="黑体"/>
                <w:i w:val="0"/>
                <w:color w:val="333333"/>
                <w:sz w:val="24"/>
                <w:szCs w:val="24"/>
              </w:rPr>
              <w:t>标准</w:t>
            </w:r>
          </w:p>
        </w:tc>
        <w:tc>
          <w:tcPr>
            <w:tcW w:w="78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jc w:val="both"/>
              <w:rPr>
                <w:rFonts w:hint="eastAsia" w:ascii="黑体" w:hAnsi="黑体" w:eastAsia="黑体" w:cs="黑体"/>
                <w:color w:val="333333"/>
                <w:sz w:val="24"/>
                <w:szCs w:val="24"/>
              </w:rPr>
            </w:pPr>
            <w:r>
              <w:rPr>
                <w:rStyle w:val="8"/>
                <w:rFonts w:hint="eastAsia" w:ascii="黑体" w:hAnsi="黑体" w:eastAsia="黑体" w:cs="黑体"/>
                <w:i w:val="0"/>
                <w:color w:val="333333"/>
                <w:sz w:val="24"/>
                <w:szCs w:val="24"/>
              </w:rPr>
              <w:t>信用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jc w:val="both"/>
              <w:rPr>
                <w:rFonts w:hint="eastAsia" w:ascii="黑体" w:hAnsi="黑体" w:eastAsia="黑体" w:cs="黑体"/>
                <w:color w:val="333333"/>
                <w:sz w:val="24"/>
                <w:szCs w:val="24"/>
              </w:rPr>
            </w:pPr>
            <w:r>
              <w:rPr>
                <w:rStyle w:val="8"/>
                <w:rFonts w:hint="eastAsia" w:ascii="黑体" w:hAnsi="黑体" w:eastAsia="黑体" w:cs="黑体"/>
                <w:i w:val="0"/>
                <w:color w:val="333333"/>
                <w:sz w:val="24"/>
                <w:szCs w:val="24"/>
              </w:rPr>
              <w:t>评级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3060" w:hRule="atLeast"/>
        </w:trPr>
        <w:tc>
          <w:tcPr>
            <w:tcW w:w="960" w:type="dxa"/>
            <w:tcBorders>
              <w:top w:val="nil"/>
              <w:left w:val="single" w:color="auto"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i w:val="0"/>
                <w:color w:val="333333"/>
                <w:sz w:val="24"/>
                <w:szCs w:val="24"/>
              </w:rPr>
            </w:pPr>
            <w:r>
              <w:rPr>
                <w:rFonts w:hint="eastAsia" w:ascii="黑体" w:hAnsi="黑体" w:eastAsia="黑体" w:cs="黑体"/>
                <w:i w:val="0"/>
                <w:color w:val="333333"/>
                <w:sz w:val="24"/>
                <w:szCs w:val="24"/>
              </w:rPr>
              <w:t>良好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信用</w:t>
            </w:r>
          </w:p>
        </w:tc>
        <w:tc>
          <w:tcPr>
            <w:tcW w:w="6662"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1.项目申报材料真实有效，无弄虚作假行为。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2.按期签订项目任务（合同）书。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3.项目经费专款专用，使用规范。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4.按项目任务书（合同书、协议等）约定，按期报告项目进展和经费使用情况；及时报送科技报告和项目执行过程中出现的重大事项等。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5.按期通过项目验收；提交的验收材料真实有效。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6.按要求配合项目监督检查、绩效评价评估、统计调查等工作；项目监督检查、评估、绩效考评结果良好。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7.无违反科技伦理规范的行为。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i w:val="0"/>
                <w:color w:val="333333"/>
                <w:sz w:val="24"/>
                <w:szCs w:val="24"/>
              </w:rPr>
            </w:pPr>
            <w:r>
              <w:rPr>
                <w:rFonts w:hint="eastAsia" w:ascii="黑体" w:hAnsi="黑体" w:eastAsia="黑体" w:cs="黑体"/>
                <w:i w:val="0"/>
                <w:color w:val="333333"/>
                <w:sz w:val="24"/>
                <w:szCs w:val="24"/>
              </w:rPr>
              <w:t>8.无法律、行政法规、部门规章或规范性文件规定的其他违规行为。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9.科研信用评价为良好。</w:t>
            </w:r>
          </w:p>
        </w:tc>
        <w:tc>
          <w:tcPr>
            <w:tcW w:w="1315"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同时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具备</w:t>
            </w:r>
          </w:p>
        </w:tc>
        <w:tc>
          <w:tcPr>
            <w:tcW w:w="78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240" w:firstLineChars="10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A</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1845" w:hRule="atLeast"/>
        </w:trPr>
        <w:tc>
          <w:tcPr>
            <w:tcW w:w="960" w:type="dxa"/>
            <w:tcBorders>
              <w:top w:val="nil"/>
              <w:left w:val="single" w:color="auto" w:sz="6" w:space="0"/>
              <w:bottom w:val="single" w:color="auto" w:sz="4"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i w:val="0"/>
                <w:color w:val="333333"/>
                <w:sz w:val="24"/>
                <w:szCs w:val="24"/>
              </w:rPr>
            </w:pPr>
            <w:r>
              <w:rPr>
                <w:rFonts w:hint="eastAsia" w:ascii="黑体" w:hAnsi="黑体" w:eastAsia="黑体" w:cs="黑体"/>
                <w:i w:val="0"/>
                <w:color w:val="333333"/>
                <w:sz w:val="24"/>
                <w:szCs w:val="24"/>
              </w:rPr>
              <w:t>一般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失信</w:t>
            </w:r>
          </w:p>
        </w:tc>
        <w:tc>
          <w:tcPr>
            <w:tcW w:w="6662" w:type="dxa"/>
            <w:tcBorders>
              <w:top w:val="nil"/>
              <w:left w:val="single" w:color="000000" w:sz="6" w:space="0"/>
              <w:bottom w:val="single" w:color="auto" w:sz="4"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1.科技计划项目验收结果为结题（客观原因导致的除外）。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2.科技计划项目监督检查结果为建议整改（客观原因导致的除外）。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3.年度承担单位逾期未验收或终止项目总数超过2个（含2个），延期验收项目时限以批复为准。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4.不按时向合作单位拨付科研经费的。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5.不按时提交项目进展和经费使用情况，统计调查等材料的。6.其他科研一般失信行为。</w:t>
            </w:r>
          </w:p>
        </w:tc>
        <w:tc>
          <w:tcPr>
            <w:tcW w:w="1315" w:type="dxa"/>
            <w:tcBorders>
              <w:top w:val="nil"/>
              <w:left w:val="single" w:color="000000" w:sz="6" w:space="0"/>
              <w:bottom w:val="single" w:color="auto" w:sz="4"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信用记录累计一次以上</w:t>
            </w:r>
          </w:p>
        </w:tc>
        <w:tc>
          <w:tcPr>
            <w:tcW w:w="780" w:type="dxa"/>
            <w:tcBorders>
              <w:top w:val="nil"/>
              <w:left w:val="single" w:color="000000" w:sz="6" w:space="0"/>
              <w:bottom w:val="single" w:color="auto" w:sz="4"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240" w:firstLineChars="10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B</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2627" w:hRule="atLeast"/>
        </w:trPr>
        <w:tc>
          <w:tcPr>
            <w:tcW w:w="960" w:type="dxa"/>
            <w:tcBorders>
              <w:top w:val="single" w:color="auto" w:sz="4" w:space="0"/>
              <w:left w:val="single" w:color="auto" w:sz="4" w:space="0"/>
              <w:bottom w:val="single" w:color="auto" w:sz="4"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i w:val="0"/>
                <w:color w:val="333333"/>
                <w:sz w:val="24"/>
                <w:szCs w:val="24"/>
              </w:rPr>
            </w:pPr>
            <w:r>
              <w:rPr>
                <w:rFonts w:hint="eastAsia" w:ascii="黑体" w:hAnsi="黑体" w:eastAsia="黑体" w:cs="黑体"/>
                <w:i w:val="0"/>
                <w:color w:val="333333"/>
                <w:sz w:val="24"/>
                <w:szCs w:val="24"/>
              </w:rPr>
              <w:t>较重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失信</w:t>
            </w:r>
          </w:p>
        </w:tc>
        <w:tc>
          <w:tcPr>
            <w:tcW w:w="6662" w:type="dxa"/>
            <w:tcBorders>
              <w:top w:val="single" w:color="auto" w:sz="4" w:space="0"/>
              <w:left w:val="single" w:color="000000" w:sz="6" w:space="0"/>
              <w:bottom w:val="single" w:color="auto" w:sz="4"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1.在科技计划项目申报、评审、实施、验收、监督检查和评估评价等过程中提供虚假材料，组织“打招呼”“走关系”等请托行为。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2.不按期签订项目任务（合同）书，无故不签订任务（合同）书。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3.科技计划项目管理失职，造成负面影响或财政资金损失。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4.无正当理由不履行科技计划项目任务（合同）书约定的。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5.隐瞒、迁就、包庇、纵容或参与本单位人员的违规活动。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6.监督检查结果为不合格，拒不配合监督检查或评估评价工作的。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7.不按期提交科技报告，多次催促拒不提交的；未按相关要求报批重大事项的。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8.项目任务所需的资金、原材料、人员、支撑条件等未落实或发生改变，导致项目无法正常进行的。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i w:val="0"/>
                <w:color w:val="333333"/>
                <w:sz w:val="24"/>
                <w:szCs w:val="24"/>
                <w:vertAlign w:val="baseline"/>
              </w:rPr>
            </w:pPr>
            <w:r>
              <w:rPr>
                <w:rFonts w:hint="eastAsia" w:ascii="黑体" w:hAnsi="黑体" w:eastAsia="黑体" w:cs="黑体"/>
                <w:i w:val="0"/>
                <w:color w:val="333333"/>
                <w:sz w:val="24"/>
                <w:szCs w:val="24"/>
                <w:vertAlign w:val="baseline"/>
              </w:rPr>
              <w:t>9.项目逾期12个月未能验收，且无相关延期手续的。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10.其他科研较重失信行为。</w:t>
            </w:r>
          </w:p>
        </w:tc>
        <w:tc>
          <w:tcPr>
            <w:tcW w:w="1315" w:type="dxa"/>
            <w:tcBorders>
              <w:top w:val="single" w:color="auto" w:sz="4" w:space="0"/>
              <w:left w:val="single" w:color="000000" w:sz="6" w:space="0"/>
              <w:bottom w:val="single" w:color="auto" w:sz="4"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信用记录累计一次以上</w:t>
            </w:r>
          </w:p>
        </w:tc>
        <w:tc>
          <w:tcPr>
            <w:tcW w:w="780" w:type="dxa"/>
            <w:tcBorders>
              <w:top w:val="single" w:color="auto" w:sz="4" w:space="0"/>
              <w:left w:val="single" w:color="000000" w:sz="6" w:space="0"/>
              <w:bottom w:val="single" w:color="auto" w:sz="4" w:space="0"/>
              <w:right w:val="single" w:color="auto" w:sz="4"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240" w:firstLineChars="10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C</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3299" w:hRule="atLeast"/>
        </w:trPr>
        <w:tc>
          <w:tcPr>
            <w:tcW w:w="960" w:type="dxa"/>
            <w:tcBorders>
              <w:top w:val="single" w:color="auto" w:sz="4" w:space="0"/>
              <w:left w:val="single" w:color="auto"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i w:val="0"/>
                <w:color w:val="333333"/>
                <w:sz w:val="24"/>
                <w:szCs w:val="24"/>
              </w:rPr>
            </w:pPr>
            <w:r>
              <w:rPr>
                <w:rFonts w:hint="eastAsia" w:ascii="黑体" w:hAnsi="黑体" w:eastAsia="黑体" w:cs="黑体"/>
                <w:i w:val="0"/>
                <w:color w:val="333333"/>
                <w:sz w:val="24"/>
                <w:szCs w:val="24"/>
              </w:rPr>
              <w:t>严重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失信</w:t>
            </w:r>
          </w:p>
        </w:tc>
        <w:tc>
          <w:tcPr>
            <w:tcW w:w="6662" w:type="dxa"/>
            <w:tcBorders>
              <w:top w:val="single" w:color="auto" w:sz="4"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1.未经批准，违规转包、分包科研任务。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2.截留、挤占、挪用、套取、转移、私分财政科研资金。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3.不按规定上缴应收回的财政科研结余资金。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4.未按规定进行科技伦理审查并监督执行。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5.开展危害国家安全、损害社会公共利益、危害人体健康的科学技术活动。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6.违反国家科学技术活动保密相关规定。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exact"/>
              <w:ind w:right="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shd w:val="clear" w:color="auto" w:fill="FFFFFF"/>
              </w:rPr>
              <w:t>7.其他严重失信违规行为。</w:t>
            </w:r>
          </w:p>
        </w:tc>
        <w:tc>
          <w:tcPr>
            <w:tcW w:w="1315" w:type="dxa"/>
            <w:tcBorders>
              <w:top w:val="single" w:color="auto" w:sz="4"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jc w:val="center"/>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信用记录累计一次以上</w:t>
            </w:r>
          </w:p>
        </w:tc>
        <w:tc>
          <w:tcPr>
            <w:tcW w:w="780" w:type="dxa"/>
            <w:tcBorders>
              <w:top w:val="single" w:color="auto" w:sz="4"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right="0" w:firstLine="240" w:firstLineChars="100"/>
              <w:jc w:val="both"/>
              <w:textAlignment w:val="auto"/>
              <w:rPr>
                <w:rFonts w:hint="eastAsia" w:ascii="黑体" w:hAnsi="黑体" w:eastAsia="黑体" w:cs="黑体"/>
                <w:color w:val="333333"/>
                <w:sz w:val="24"/>
                <w:szCs w:val="24"/>
              </w:rPr>
            </w:pPr>
            <w:r>
              <w:rPr>
                <w:rFonts w:hint="eastAsia" w:ascii="黑体" w:hAnsi="黑体" w:eastAsia="黑体" w:cs="黑体"/>
                <w:i w:val="0"/>
                <w:color w:val="333333"/>
                <w:sz w:val="24"/>
                <w:szCs w:val="24"/>
              </w:rPr>
              <w:t>D</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210"/>
        <w:textAlignment w:val="auto"/>
        <w:rPr>
          <w:rFonts w:hint="eastAsia" w:ascii="黑体" w:hAnsi="黑体" w:eastAsia="黑体" w:cs="黑体"/>
          <w:color w:val="333333"/>
          <w:sz w:val="24"/>
          <w:szCs w:val="24"/>
        </w:rPr>
      </w:pPr>
      <w:r>
        <w:rPr>
          <w:rFonts w:hint="eastAsia" w:ascii="黑体" w:hAnsi="黑体" w:eastAsia="黑体" w:cs="黑体"/>
          <w:color w:val="333333"/>
          <w:sz w:val="24"/>
          <w:szCs w:val="24"/>
        </w:rPr>
        <w:t>注：一般失信中，承担单位为高校、科研院所的，验收结果为结题科技计划项目不得超过年度应验收项目总数的10%；逾期未验收及终止项目数不超过年度应验收项目总数的10%。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31"/>
          <w:szCs w:val="3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8"/>
          <w:szCs w:val="28"/>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default" w:ascii="微软雅黑" w:hAnsi="微软雅黑" w:eastAsia="微软雅黑" w:cs="微软雅黑"/>
          <w:color w:val="333333"/>
          <w:sz w:val="30"/>
          <w:szCs w:val="30"/>
        </w:rPr>
      </w:pPr>
      <w:r>
        <w:rPr>
          <w:rFonts w:hint="default" w:ascii="微软雅黑" w:hAnsi="微软雅黑" w:eastAsia="微软雅黑" w:cs="微软雅黑"/>
          <w:color w:val="333333"/>
          <w:sz w:val="28"/>
          <w:szCs w:val="28"/>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00" w:firstLineChars="200"/>
        <w:jc w:val="both"/>
        <w:rPr>
          <w:rFonts w:hint="default" w:ascii="微软雅黑" w:hAnsi="微软雅黑" w:eastAsia="微软雅黑" w:cs="微软雅黑"/>
          <w:color w:val="333333"/>
          <w:sz w:val="30"/>
          <w:szCs w:val="3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00" w:firstLineChars="200"/>
        <w:jc w:val="both"/>
        <w:rPr>
          <w:rFonts w:hint="default" w:ascii="微软雅黑" w:hAnsi="微软雅黑" w:eastAsia="微软雅黑" w:cs="微软雅黑"/>
          <w:color w:val="333333"/>
          <w:sz w:val="30"/>
          <w:szCs w:val="30"/>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600" w:firstLineChars="200"/>
        <w:jc w:val="both"/>
        <w:rPr>
          <w:rFonts w:hint="default" w:ascii="微软雅黑" w:hAnsi="微软雅黑" w:eastAsia="微软雅黑" w:cs="微软雅黑"/>
          <w:color w:val="333333"/>
          <w:sz w:val="30"/>
          <w:szCs w:val="30"/>
        </w:rPr>
      </w:pPr>
      <w:bookmarkStart w:id="0" w:name="_GoBack"/>
      <w:bookmarkEnd w:id="0"/>
      <w:r>
        <w:rPr>
          <w:rFonts w:hint="default" w:ascii="微软雅黑" w:hAnsi="微软雅黑" w:eastAsia="微软雅黑" w:cs="微软雅黑"/>
          <w:color w:val="333333"/>
          <w:sz w:val="30"/>
          <w:szCs w:val="30"/>
        </w:rPr>
        <w:t>表2 项目主持人和参加人员科研信用评价标准</w:t>
      </w:r>
    </w:p>
    <w:tbl>
      <w:tblPr>
        <w:tblStyle w:val="6"/>
        <w:tblW w:w="9759"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
      <w:tblGrid>
        <w:gridCol w:w="991"/>
        <w:gridCol w:w="6709"/>
        <w:gridCol w:w="1323"/>
        <w:gridCol w:w="736"/>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210" w:hRule="atLeast"/>
        </w:trPr>
        <w:tc>
          <w:tcPr>
            <w:tcW w:w="991" w:type="dxa"/>
            <w:tcBorders>
              <w:top w:val="single" w:color="000000" w:sz="6" w:space="0"/>
              <w:left w:val="single" w:color="000000" w:sz="6" w:space="0"/>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指标</w:t>
            </w:r>
          </w:p>
        </w:tc>
        <w:tc>
          <w:tcPr>
            <w:tcW w:w="6709" w:type="dxa"/>
            <w:tcBorders>
              <w:top w:val="single" w:color="000000" w:sz="6" w:space="0"/>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信用记录内容</w:t>
            </w:r>
          </w:p>
        </w:tc>
        <w:tc>
          <w:tcPr>
            <w:tcW w:w="1323" w:type="dxa"/>
            <w:tcBorders>
              <w:top w:val="single" w:color="000000" w:sz="6" w:space="0"/>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Style w:val="8"/>
                <w:rFonts w:hint="default" w:ascii="微软雅黑" w:hAnsi="微软雅黑" w:eastAsia="微软雅黑" w:cs="微软雅黑"/>
                <w:i w:val="0"/>
                <w:color w:val="333333"/>
                <w:sz w:val="24"/>
                <w:szCs w:val="24"/>
                <w:vertAlign w:val="baseline"/>
              </w:rPr>
            </w:pPr>
            <w:r>
              <w:rPr>
                <w:rStyle w:val="8"/>
                <w:rFonts w:hint="default" w:ascii="微软雅黑" w:hAnsi="微软雅黑" w:eastAsia="微软雅黑" w:cs="微软雅黑"/>
                <w:i w:val="0"/>
                <w:color w:val="333333"/>
                <w:sz w:val="24"/>
                <w:szCs w:val="24"/>
                <w:vertAlign w:val="baseline"/>
              </w:rPr>
              <w:t>量级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标准</w:t>
            </w:r>
          </w:p>
        </w:tc>
        <w:tc>
          <w:tcPr>
            <w:tcW w:w="736" w:type="dxa"/>
            <w:tcBorders>
              <w:top w:val="single" w:color="000000" w:sz="6" w:space="0"/>
              <w:left w:val="nil"/>
              <w:bottom w:val="single" w:color="000000" w:sz="6" w:space="0"/>
              <w:right w:val="single" w:color="000000" w:sz="6" w:space="0"/>
            </w:tcBorders>
            <w:noWrap w:val="0"/>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信用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评级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4314" w:hRule="atLeast"/>
        </w:trPr>
        <w:tc>
          <w:tcPr>
            <w:tcW w:w="991" w:type="dxa"/>
            <w:tcBorders>
              <w:top w:val="nil"/>
              <w:left w:val="single" w:color="auto" w:sz="6" w:space="0"/>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良好信用</w:t>
            </w:r>
          </w:p>
        </w:tc>
        <w:tc>
          <w:tcPr>
            <w:tcW w:w="6709" w:type="dxa"/>
            <w:tcBorders>
              <w:top w:val="nil"/>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1.项目申报材料真实有效，无弄虚作假行为。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i w:val="0"/>
                <w:color w:val="333333"/>
                <w:sz w:val="24"/>
                <w:szCs w:val="24"/>
              </w:rPr>
            </w:pPr>
            <w:r>
              <w:rPr>
                <w:rFonts w:hint="default" w:ascii="微软雅黑" w:hAnsi="微软雅黑" w:eastAsia="微软雅黑" w:cs="微软雅黑"/>
                <w:i w:val="0"/>
                <w:color w:val="333333"/>
                <w:sz w:val="24"/>
                <w:szCs w:val="24"/>
              </w:rPr>
              <w:t>2.按期签订项目任务（合同）书。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3.项目经费专款专用，使用规范。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4.按项目任务书（合同书、协议等）约定，按期报告项目进展和经费使用情况；及时报送科技报告和项目执行过程中出现的重大事项等。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5.按期通过项目验收；提交的验收材料真实有效。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6.按要求配合项目监督检查、绩效评价评估、统计调查等工作；项目监督检查、评估、绩效考评结果良好。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7.无违反科技伦理规范的行为。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8.无法律、行政法规、部门规章或规范性文件规定的其他违规行为。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left="0" w:right="0" w:firstLine="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9.科研信用评价为良好。</w:t>
            </w:r>
          </w:p>
        </w:tc>
        <w:tc>
          <w:tcPr>
            <w:tcW w:w="1323" w:type="dxa"/>
            <w:tcBorders>
              <w:top w:val="nil"/>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同时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具备</w:t>
            </w:r>
          </w:p>
        </w:tc>
        <w:tc>
          <w:tcPr>
            <w:tcW w:w="736" w:type="dxa"/>
            <w:tcBorders>
              <w:top w:val="nil"/>
              <w:left w:val="nil"/>
              <w:bottom w:val="single" w:color="000000" w:sz="6" w:space="0"/>
              <w:right w:val="single" w:color="000000"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A</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2225" w:hRule="atLeast"/>
        </w:trPr>
        <w:tc>
          <w:tcPr>
            <w:tcW w:w="991" w:type="dxa"/>
            <w:tcBorders>
              <w:top w:val="nil"/>
              <w:left w:val="single" w:color="auto" w:sz="6" w:space="0"/>
              <w:bottom w:val="single" w:color="000000" w:sz="6" w:space="0"/>
              <w:right w:val="single" w:color="000000"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一般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失信</w:t>
            </w:r>
          </w:p>
        </w:tc>
        <w:tc>
          <w:tcPr>
            <w:tcW w:w="6709" w:type="dxa"/>
            <w:tcBorders>
              <w:top w:val="nil"/>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1.科技计划项目验收结果为结题（客观原因导致的除外）。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2.科技计划项目监督检查结果为建议整改（客观原因导致的除外）。</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3.不按时向合作单位拨付科研经费的。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both"/>
              <w:textAlignment w:val="auto"/>
              <w:rPr>
                <w:rFonts w:hint="default" w:ascii="微软雅黑" w:hAnsi="微软雅黑" w:eastAsia="微软雅黑" w:cs="微软雅黑"/>
                <w:color w:val="333333"/>
                <w:spacing w:val="-6"/>
                <w:sz w:val="24"/>
                <w:szCs w:val="24"/>
              </w:rPr>
            </w:pPr>
            <w:r>
              <w:rPr>
                <w:rFonts w:hint="default" w:ascii="微软雅黑" w:hAnsi="微软雅黑" w:eastAsia="微软雅黑" w:cs="微软雅黑"/>
                <w:i w:val="0"/>
                <w:color w:val="333333"/>
                <w:sz w:val="24"/>
                <w:szCs w:val="24"/>
                <w:vertAlign w:val="baseline"/>
              </w:rPr>
              <w:t>4.</w:t>
            </w:r>
            <w:r>
              <w:rPr>
                <w:rFonts w:hint="default" w:ascii="微软雅黑" w:hAnsi="微软雅黑" w:eastAsia="微软雅黑" w:cs="微软雅黑"/>
                <w:i w:val="0"/>
                <w:color w:val="333333"/>
                <w:spacing w:val="-6"/>
                <w:sz w:val="24"/>
                <w:szCs w:val="24"/>
                <w:vertAlign w:val="baseline"/>
              </w:rPr>
              <w:t>不按时提交项目进展和经费使用情况，统计调查等材料的。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left="0" w:right="0" w:firstLine="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5.其他科研一般失信行为。</w:t>
            </w:r>
          </w:p>
        </w:tc>
        <w:tc>
          <w:tcPr>
            <w:tcW w:w="1323" w:type="dxa"/>
            <w:tcBorders>
              <w:top w:val="nil"/>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信用记录累计一次以上</w:t>
            </w:r>
          </w:p>
        </w:tc>
        <w:tc>
          <w:tcPr>
            <w:tcW w:w="736" w:type="dxa"/>
            <w:tcBorders>
              <w:top w:val="nil"/>
              <w:left w:val="nil"/>
              <w:bottom w:val="single" w:color="000000" w:sz="6" w:space="0"/>
              <w:right w:val="single" w:color="000000"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B</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10124" w:hRule="atLeast"/>
        </w:trPr>
        <w:tc>
          <w:tcPr>
            <w:tcW w:w="991" w:type="dxa"/>
            <w:tcBorders>
              <w:top w:val="nil"/>
              <w:left w:val="single" w:color="auto" w:sz="6" w:space="0"/>
              <w:bottom w:val="single" w:color="000000" w:sz="6" w:space="0"/>
              <w:right w:val="single" w:color="000000"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较重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失信</w:t>
            </w:r>
          </w:p>
        </w:tc>
        <w:tc>
          <w:tcPr>
            <w:tcW w:w="6709" w:type="dxa"/>
            <w:tcBorders>
              <w:top w:val="nil"/>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shd w:val="clear" w:color="auto" w:fill="FFFFFF"/>
              </w:rPr>
              <w:t>项目主持人符合下列条件之一：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1.在科技计划项目的组织实施、监督检查、验收（结题）等过程中存在严重过失，导致科技计划项目任务未完成的。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2.未履行主持人的管理职责，经费管理使用严重违反科技经费管理规定的。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3.发现重大问题未及时上报，造成严重后果的。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4.项目终止后，不按要求和时限退还财政科技经费的。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5.项目逾期12个月未能验收，且无相关延期手续的。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6.其他科研较重失信行为。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shd w:val="clear" w:color="auto" w:fill="FFFFFF"/>
              </w:rPr>
              <w:t>项目主持人、参加人员符合下列条件之一：</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1.在科技计划项目申报、评审、实施、验收、监督检查和评估评价等活动中提供虚假材料，实施“打招呼”“走关系”等请托行为。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2.故意夸大研究基础、学术价值或科技成果的技术价值、社会经济效益，隐瞒技术风险，造成负面影响或财政资金损失。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3.人才计划入选者、重大科研项目主持人在聘期内或项目执行期内擅自变更工作单位，造成负面影响或财政资金损失。</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4.故意拖延或拒不履行科学技术活动管理合同约定的主要义务。</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5.随意降低目标任务和约定要求，以项目实施周期外或不相关成果充抵交差。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6.抄袭、剽窃、侵占、篡改他人科学技术成果，编造科学技术成果，侵犯他人知识产权等；代写代投科研论文，伪造、虚构、篡改研究数据。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7.虚报、冒领财政科研资金。</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8.不配合监督检查或评估评价工作，不整改、虚假整改或整改未达到要求。</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20" w:lineRule="exact"/>
              <w:ind w:left="0" w:right="0" w:firstLine="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9.其他科研较重失信行为。</w:t>
            </w:r>
          </w:p>
        </w:tc>
        <w:tc>
          <w:tcPr>
            <w:tcW w:w="1323" w:type="dxa"/>
            <w:tcBorders>
              <w:top w:val="nil"/>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信用记录累计一次以上</w:t>
            </w:r>
          </w:p>
        </w:tc>
        <w:tc>
          <w:tcPr>
            <w:tcW w:w="736" w:type="dxa"/>
            <w:tcBorders>
              <w:top w:val="nil"/>
              <w:left w:val="nil"/>
              <w:bottom w:val="single" w:color="000000" w:sz="6" w:space="0"/>
              <w:right w:val="single" w:color="000000"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C</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1941" w:hRule="atLeast"/>
        </w:trPr>
        <w:tc>
          <w:tcPr>
            <w:tcW w:w="991" w:type="dxa"/>
            <w:tcBorders>
              <w:top w:val="nil"/>
              <w:left w:val="single" w:color="auto" w:sz="6" w:space="0"/>
              <w:bottom w:val="single" w:color="000000" w:sz="6" w:space="0"/>
              <w:right w:val="single" w:color="000000"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严重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失信</w:t>
            </w:r>
          </w:p>
        </w:tc>
        <w:tc>
          <w:tcPr>
            <w:tcW w:w="6709" w:type="dxa"/>
            <w:tcBorders>
              <w:top w:val="nil"/>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1.违反科技伦理规范。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2.开展危害国家安全、损害社会公共利益、危害人体健康的科学技术活动。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3.违反国家科学技术活动保密相关规定。</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20" w:lineRule="exact"/>
              <w:ind w:right="0"/>
              <w:jc w:val="both"/>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4.其他严重失信违规行为。</w:t>
            </w:r>
          </w:p>
        </w:tc>
        <w:tc>
          <w:tcPr>
            <w:tcW w:w="1323" w:type="dxa"/>
            <w:tcBorders>
              <w:top w:val="nil"/>
              <w:left w:val="nil"/>
              <w:bottom w:val="single" w:color="000000" w:sz="6" w:space="0"/>
              <w:right w:val="single" w:color="000000" w:sz="6" w:space="0"/>
            </w:tcBorders>
            <w:noWrap w:val="0"/>
            <w:tcMar>
              <w:top w:w="75" w:type="dxa"/>
              <w:left w:w="150" w:type="dxa"/>
              <w:bottom w:w="75" w:type="dxa"/>
              <w:right w:w="150"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信用记录累计一次以上</w:t>
            </w:r>
          </w:p>
        </w:tc>
        <w:tc>
          <w:tcPr>
            <w:tcW w:w="736" w:type="dxa"/>
            <w:tcBorders>
              <w:top w:val="nil"/>
              <w:left w:val="nil"/>
              <w:bottom w:val="single" w:color="000000" w:sz="6" w:space="0"/>
              <w:right w:val="single" w:color="000000"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both"/>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D</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firstLine="420"/>
        <w:jc w:val="both"/>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8"/>
          <w:szCs w:val="28"/>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default" w:ascii="微软雅黑" w:hAnsi="微软雅黑" w:eastAsia="微软雅黑" w:cs="微软雅黑"/>
          <w:color w:val="333333"/>
          <w:sz w:val="28"/>
          <w:szCs w:val="28"/>
        </w:rPr>
      </w:pPr>
      <w:r>
        <w:rPr>
          <w:rFonts w:hint="eastAsia" w:ascii="微软雅黑" w:hAnsi="微软雅黑" w:eastAsia="微软雅黑" w:cs="微软雅黑"/>
          <w:color w:val="333333"/>
          <w:sz w:val="28"/>
          <w:szCs w:val="28"/>
          <w:lang w:eastAsia="zh-CN"/>
        </w:rPr>
        <w:t>表</w:t>
      </w:r>
      <w:r>
        <w:rPr>
          <w:rFonts w:hint="default" w:ascii="微软雅黑" w:hAnsi="微软雅黑" w:eastAsia="微软雅黑" w:cs="微软雅黑"/>
          <w:color w:val="333333"/>
          <w:sz w:val="28"/>
          <w:szCs w:val="28"/>
        </w:rPr>
        <w:t>3 第三方科学技术服务机构/项目管理专业机构科研信用评价标准</w:t>
      </w:r>
    </w:p>
    <w:tbl>
      <w:tblPr>
        <w:tblStyle w:val="6"/>
        <w:tblW w:w="9701"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
      <w:tblGrid>
        <w:gridCol w:w="933"/>
        <w:gridCol w:w="6722"/>
        <w:gridCol w:w="1296"/>
        <w:gridCol w:w="750"/>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933"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rPr>
              <w:t>指标</w:t>
            </w:r>
          </w:p>
        </w:tc>
        <w:tc>
          <w:tcPr>
            <w:tcW w:w="6722"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420"/>
              <w:jc w:val="center"/>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rPr>
              <w:t>信用记录内容</w:t>
            </w:r>
          </w:p>
        </w:tc>
        <w:tc>
          <w:tcPr>
            <w:tcW w:w="1296"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0"/>
              <w:jc w:val="center"/>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rPr>
              <w:t>量级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left="0" w:right="0" w:firstLine="30"/>
              <w:jc w:val="center"/>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rPr>
              <w:t>标准</w:t>
            </w:r>
          </w:p>
        </w:tc>
        <w:tc>
          <w:tcPr>
            <w:tcW w:w="750" w:type="dxa"/>
            <w:tcBorders>
              <w:top w:val="single" w:color="000000" w:sz="6" w:space="0"/>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rPr>
              <w:t>信用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rPr>
              <w:t>评级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692" w:hRule="atLeast"/>
        </w:trPr>
        <w:tc>
          <w:tcPr>
            <w:tcW w:w="933" w:type="dxa"/>
            <w:tcBorders>
              <w:top w:val="nil"/>
              <w:left w:val="single" w:color="auto"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left"/>
              <w:rPr>
                <w:rFonts w:hint="default" w:ascii="微软雅黑" w:hAnsi="微软雅黑" w:eastAsia="微软雅黑" w:cs="微软雅黑"/>
                <w:i w:val="0"/>
                <w:color w:val="333333"/>
                <w:sz w:val="24"/>
                <w:szCs w:val="24"/>
              </w:rPr>
            </w:pPr>
            <w:r>
              <w:rPr>
                <w:rFonts w:hint="default" w:ascii="微软雅黑" w:hAnsi="微软雅黑" w:eastAsia="微软雅黑" w:cs="微软雅黑"/>
                <w:i w:val="0"/>
                <w:color w:val="333333"/>
                <w:sz w:val="24"/>
                <w:szCs w:val="24"/>
              </w:rPr>
              <w:t>良好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信用</w:t>
            </w:r>
          </w:p>
        </w:tc>
        <w:tc>
          <w:tcPr>
            <w:tcW w:w="6722"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1.科技服务机构无不良信用行为发生。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2.科研信用评价为良好。</w:t>
            </w:r>
          </w:p>
        </w:tc>
        <w:tc>
          <w:tcPr>
            <w:tcW w:w="1296"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keepNext w:val="0"/>
              <w:keepLines w:val="0"/>
              <w:widowControl/>
              <w:suppressLineNumbers w:val="0"/>
              <w:wordWrap w:val="0"/>
              <w:spacing w:before="0" w:beforeAutospacing="0" w:after="0" w:afterAutospacing="0" w:line="540" w:lineRule="atLeast"/>
              <w:ind w:left="0" w:right="0"/>
              <w:jc w:val="left"/>
              <w:rPr>
                <w:rFonts w:hint="default" w:ascii="微软雅黑" w:hAnsi="微软雅黑" w:eastAsia="微软雅黑" w:cs="微软雅黑"/>
                <w:i w:val="0"/>
                <w:sz w:val="24"/>
                <w:szCs w:val="24"/>
              </w:rPr>
            </w:pPr>
          </w:p>
        </w:tc>
        <w:tc>
          <w:tcPr>
            <w:tcW w:w="75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firstLine="240" w:firstLineChars="100"/>
              <w:jc w:val="both"/>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A</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933" w:type="dxa"/>
            <w:tcBorders>
              <w:top w:val="nil"/>
              <w:left w:val="single" w:color="auto"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default" w:ascii="微软雅黑" w:hAnsi="微软雅黑" w:eastAsia="微软雅黑" w:cs="微软雅黑"/>
                <w:i w:val="0"/>
                <w:color w:val="333333"/>
                <w:sz w:val="24"/>
                <w:szCs w:val="24"/>
              </w:rPr>
            </w:pPr>
            <w:r>
              <w:rPr>
                <w:rFonts w:hint="default" w:ascii="微软雅黑" w:hAnsi="微软雅黑" w:eastAsia="微软雅黑" w:cs="微软雅黑"/>
                <w:i w:val="0"/>
                <w:color w:val="333333"/>
                <w:sz w:val="24"/>
                <w:szCs w:val="24"/>
              </w:rPr>
              <w:t>一般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失信</w:t>
            </w:r>
          </w:p>
        </w:tc>
        <w:tc>
          <w:tcPr>
            <w:tcW w:w="6722"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1.未遵守自治区科技计划项目管理相关规定、职业道德、行业准则及管理和服务协议（承诺），造成不良影响。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2.未遵循回避原则。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3.其他科研一般失信行为。</w:t>
            </w:r>
          </w:p>
        </w:tc>
        <w:tc>
          <w:tcPr>
            <w:tcW w:w="1296"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信用记录累计一次以上</w:t>
            </w:r>
          </w:p>
        </w:tc>
        <w:tc>
          <w:tcPr>
            <w:tcW w:w="75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0" w:firstLineChars="10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B</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90" w:hRule="atLeast"/>
        </w:trPr>
        <w:tc>
          <w:tcPr>
            <w:tcW w:w="933" w:type="dxa"/>
            <w:tcBorders>
              <w:top w:val="nil"/>
              <w:left w:val="single" w:color="auto"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default" w:ascii="微软雅黑" w:hAnsi="微软雅黑" w:eastAsia="微软雅黑" w:cs="微软雅黑"/>
                <w:i w:val="0"/>
                <w:color w:val="333333"/>
                <w:sz w:val="24"/>
                <w:szCs w:val="24"/>
              </w:rPr>
            </w:pPr>
            <w:r>
              <w:rPr>
                <w:rFonts w:hint="default" w:ascii="微软雅黑" w:hAnsi="微软雅黑" w:eastAsia="微软雅黑" w:cs="微软雅黑"/>
                <w:i w:val="0"/>
                <w:color w:val="333333"/>
                <w:sz w:val="24"/>
                <w:szCs w:val="24"/>
              </w:rPr>
              <w:t>较重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失信</w:t>
            </w:r>
          </w:p>
        </w:tc>
        <w:tc>
          <w:tcPr>
            <w:tcW w:w="6722"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1.采取弄虚作假等不正当手段获取科技计划项目管理相关业务。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2.内部管理混乱，影响受托管理工作正常开展。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3.发现项目存在问题未及时报的。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4.存在管理过失，造成负面影响或财政资金损失。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5.隐瞒、包庇科技计划项目中相关单位或人员的违法违规行为。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6.存在伪造、虚构、篡改研究数据，财务数据等行为。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7.违反回避制度要求。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8.擅自委托他方代替提供科技计划项目管理相关服务。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9.出具虚假或失实结论。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10.索取、收受利益相关方财物或其他不正当利益。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11.不配合监督检查或评估评价工作，不整改、虚假整改或整改未达到要求。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12.违反委托协议等约定的主要义务。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13.干预咨询评审或向咨询评审专家施加倾向性影响。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36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14.泄露科技计划项目管理过程中需保密的专家名单、专家意见、评审结论和立项安排等相关信息。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tLeast"/>
              <w:ind w:left="0" w:right="0" w:firstLine="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15.其他科研较重失信行为。</w:t>
            </w:r>
          </w:p>
        </w:tc>
        <w:tc>
          <w:tcPr>
            <w:tcW w:w="1296"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信用记录累计一次以上</w:t>
            </w:r>
          </w:p>
        </w:tc>
        <w:tc>
          <w:tcPr>
            <w:tcW w:w="75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0" w:firstLineChars="10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C</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c>
          <w:tcPr>
            <w:tcW w:w="933" w:type="dxa"/>
            <w:tcBorders>
              <w:top w:val="nil"/>
              <w:left w:val="single" w:color="auto"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default" w:ascii="微软雅黑" w:hAnsi="微软雅黑" w:eastAsia="微软雅黑" w:cs="微软雅黑"/>
                <w:i w:val="0"/>
                <w:color w:val="333333"/>
                <w:sz w:val="24"/>
                <w:szCs w:val="24"/>
              </w:rPr>
            </w:pPr>
            <w:r>
              <w:rPr>
                <w:rFonts w:hint="default" w:ascii="微软雅黑" w:hAnsi="微软雅黑" w:eastAsia="微软雅黑" w:cs="微软雅黑"/>
                <w:i w:val="0"/>
                <w:color w:val="333333"/>
                <w:sz w:val="24"/>
                <w:szCs w:val="24"/>
              </w:rPr>
              <w:t>严重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失信</w:t>
            </w:r>
          </w:p>
        </w:tc>
        <w:tc>
          <w:tcPr>
            <w:tcW w:w="6722"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1.泄漏需保密的相关信息或材料等。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2.违反国家科学技术活动保密相关规定。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atLeast"/>
              <w:ind w:right="0"/>
              <w:jc w:val="left"/>
              <w:textAlignment w:val="auto"/>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3.其他严重失信违规行为。</w:t>
            </w:r>
          </w:p>
        </w:tc>
        <w:tc>
          <w:tcPr>
            <w:tcW w:w="1296"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信用记录累计一次以上</w:t>
            </w:r>
          </w:p>
        </w:tc>
        <w:tc>
          <w:tcPr>
            <w:tcW w:w="750" w:type="dxa"/>
            <w:tcBorders>
              <w:top w:val="nil"/>
              <w:left w:val="single" w:color="000000" w:sz="6" w:space="0"/>
              <w:bottom w:val="single" w:color="000000" w:sz="6" w:space="0"/>
              <w:right w:val="single" w:color="000000" w:sz="6" w:space="0"/>
            </w:tcBorders>
            <w:noWrap w:val="0"/>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firstLine="240" w:firstLineChars="10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D</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4"/>
          <w:szCs w:val="24"/>
        </w:rPr>
        <w:t>注：第三方科学技术服务机构、项目管理专业机构中的工作人员信用评价参照表2执行。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default" w:ascii="微软雅黑" w:hAnsi="微软雅黑" w:eastAsia="微软雅黑" w:cs="微软雅黑"/>
          <w:color w:val="333333"/>
          <w:sz w:val="31"/>
          <w:szCs w:val="31"/>
        </w:rPr>
      </w:pPr>
      <w:r>
        <w:rPr>
          <w:rFonts w:hint="default" w:ascii="微软雅黑" w:hAnsi="微软雅黑" w:eastAsia="微软雅黑" w:cs="微软雅黑"/>
          <w:color w:val="333333"/>
          <w:sz w:val="31"/>
          <w:szCs w:val="3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default" w:ascii="微软雅黑" w:hAnsi="微软雅黑" w:eastAsia="微软雅黑" w:cs="微软雅黑"/>
          <w:color w:val="333333"/>
          <w:sz w:val="28"/>
          <w:szCs w:val="28"/>
        </w:rPr>
      </w:pPr>
      <w:r>
        <w:rPr>
          <w:rFonts w:hint="default" w:ascii="微软雅黑" w:hAnsi="微软雅黑" w:eastAsia="微软雅黑" w:cs="微软雅黑"/>
          <w:color w:val="333333"/>
          <w:sz w:val="31"/>
          <w:szCs w:val="31"/>
        </w:rPr>
        <w:t> </w:t>
      </w:r>
      <w:r>
        <w:rPr>
          <w:rFonts w:hint="default" w:ascii="微软雅黑" w:hAnsi="微软雅黑" w:eastAsia="微软雅黑" w:cs="微软雅黑"/>
          <w:color w:val="333333"/>
          <w:sz w:val="28"/>
          <w:szCs w:val="28"/>
        </w:rPr>
        <w:t>表4 评审（评估）专家科研信用评价标准</w:t>
      </w:r>
    </w:p>
    <w:tbl>
      <w:tblPr>
        <w:tblStyle w:val="6"/>
        <w:tblW w:w="9624" w:type="dxa"/>
        <w:tblInd w:w="0" w:type="dxa"/>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Layout w:type="fixed"/>
        <w:tblCellMar>
          <w:top w:w="0" w:type="dxa"/>
          <w:left w:w="0" w:type="dxa"/>
          <w:bottom w:w="0" w:type="dxa"/>
          <w:right w:w="0" w:type="dxa"/>
        </w:tblCellMar>
      </w:tblPr>
      <w:tblGrid>
        <w:gridCol w:w="856"/>
        <w:gridCol w:w="6696"/>
        <w:gridCol w:w="1309"/>
        <w:gridCol w:w="763"/>
      </w:tblGrid>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856" w:type="dxa"/>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指标</w:t>
            </w:r>
          </w:p>
        </w:tc>
        <w:tc>
          <w:tcPr>
            <w:tcW w:w="6696" w:type="dxa"/>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left="0" w:right="0" w:firstLine="42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信用记录内容</w:t>
            </w:r>
          </w:p>
        </w:tc>
        <w:tc>
          <w:tcPr>
            <w:tcW w:w="1309" w:type="dxa"/>
            <w:tcBorders>
              <w:top w:val="single" w:color="auto" w:sz="6" w:space="0"/>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量级</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标准</w:t>
            </w:r>
          </w:p>
        </w:tc>
        <w:tc>
          <w:tcPr>
            <w:tcW w:w="763" w:type="dxa"/>
            <w:tcBorders>
              <w:top w:val="single" w:color="auto" w:sz="6" w:space="0"/>
              <w:left w:val="single" w:color="auto" w:sz="6" w:space="0"/>
              <w:bottom w:val="single" w:color="auto" w:sz="6" w:space="0"/>
              <w:right w:val="single" w:color="auto" w:sz="6" w:space="0"/>
            </w:tcBorders>
            <w:noWrap w:val="0"/>
            <w:vAlign w:val="top"/>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信用</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0" w:lineRule="atLeast"/>
              <w:ind w:right="0"/>
              <w:jc w:val="center"/>
              <w:textAlignment w:val="baseline"/>
              <w:rPr>
                <w:rFonts w:hint="default" w:ascii="微软雅黑" w:hAnsi="微软雅黑" w:eastAsia="微软雅黑" w:cs="微软雅黑"/>
                <w:color w:val="333333"/>
                <w:sz w:val="24"/>
                <w:szCs w:val="24"/>
              </w:rPr>
            </w:pPr>
            <w:r>
              <w:rPr>
                <w:rStyle w:val="8"/>
                <w:rFonts w:hint="default" w:ascii="微软雅黑" w:hAnsi="微软雅黑" w:eastAsia="微软雅黑" w:cs="微软雅黑"/>
                <w:i w:val="0"/>
                <w:color w:val="333333"/>
                <w:sz w:val="24"/>
                <w:szCs w:val="24"/>
                <w:vertAlign w:val="baseline"/>
              </w:rPr>
              <w:t>评级</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345" w:hRule="atLeast"/>
        </w:trPr>
        <w:tc>
          <w:tcPr>
            <w:tcW w:w="856" w:type="dxa"/>
            <w:tcBorders>
              <w:top w:val="nil"/>
              <w:left w:val="single" w:color="auto" w:sz="6" w:space="0"/>
              <w:bottom w:val="single" w:color="auto" w:sz="6" w:space="0"/>
              <w:right w:val="single" w:color="auto"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良好</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信用</w:t>
            </w:r>
          </w:p>
        </w:tc>
        <w:tc>
          <w:tcPr>
            <w:tcW w:w="6696" w:type="dxa"/>
            <w:tcBorders>
              <w:top w:val="nil"/>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1.评审专家在评审、咨询、抽查、评估和验收等过程中认真履行和完成承诺义务。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2.严格遵守相关工作规章制度和工作纪律，无不良行为发生。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3.科研信用评价为良好。</w:t>
            </w:r>
          </w:p>
        </w:tc>
        <w:tc>
          <w:tcPr>
            <w:tcW w:w="1309" w:type="dxa"/>
            <w:tcBorders>
              <w:top w:val="nil"/>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同时</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具备</w:t>
            </w:r>
          </w:p>
        </w:tc>
        <w:tc>
          <w:tcPr>
            <w:tcW w:w="763" w:type="dxa"/>
            <w:tcBorders>
              <w:top w:val="nil"/>
              <w:left w:val="single" w:color="auto" w:sz="6" w:space="0"/>
              <w:bottom w:val="single" w:color="auto" w:sz="6" w:space="0"/>
              <w:right w:val="single" w:color="auto"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A</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856" w:type="dxa"/>
            <w:tcBorders>
              <w:top w:val="nil"/>
              <w:left w:val="single" w:color="auto" w:sz="6" w:space="0"/>
              <w:bottom w:val="single" w:color="auto" w:sz="6" w:space="0"/>
              <w:right w:val="single" w:color="auto"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default" w:ascii="微软雅黑" w:hAnsi="微软雅黑" w:eastAsia="微软雅黑" w:cs="微软雅黑"/>
                <w:i w:val="0"/>
                <w:color w:val="333333"/>
                <w:sz w:val="24"/>
                <w:szCs w:val="24"/>
              </w:rPr>
            </w:pPr>
            <w:r>
              <w:rPr>
                <w:rFonts w:hint="default" w:ascii="微软雅黑" w:hAnsi="微软雅黑" w:eastAsia="微软雅黑" w:cs="微软雅黑"/>
                <w:i w:val="0"/>
                <w:color w:val="333333"/>
                <w:sz w:val="24"/>
                <w:szCs w:val="24"/>
              </w:rPr>
              <w:t>一般</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失信</w:t>
            </w:r>
          </w:p>
        </w:tc>
        <w:tc>
          <w:tcPr>
            <w:tcW w:w="6696" w:type="dxa"/>
            <w:tcBorders>
              <w:top w:val="nil"/>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1.不按要求提供项目评审结论。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1705" w:rightChars="812"/>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2.未遵循回避原则。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3.不遵守评审会议秩序；不按照要求关闭通讯工具。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4.其他科研一般失信行为。</w:t>
            </w:r>
          </w:p>
        </w:tc>
        <w:tc>
          <w:tcPr>
            <w:tcW w:w="1309" w:type="dxa"/>
            <w:tcBorders>
              <w:top w:val="nil"/>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信用记录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累计一次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以上</w:t>
            </w:r>
          </w:p>
        </w:tc>
        <w:tc>
          <w:tcPr>
            <w:tcW w:w="763" w:type="dxa"/>
            <w:tcBorders>
              <w:top w:val="nil"/>
              <w:left w:val="single" w:color="auto" w:sz="6" w:space="0"/>
              <w:bottom w:val="single" w:color="auto" w:sz="6" w:space="0"/>
              <w:right w:val="single" w:color="auto"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B</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856" w:type="dxa"/>
            <w:tcBorders>
              <w:top w:val="nil"/>
              <w:left w:val="single" w:color="auto" w:sz="6" w:space="0"/>
              <w:bottom w:val="single" w:color="auto" w:sz="6" w:space="0"/>
              <w:right w:val="single" w:color="auto"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default" w:ascii="微软雅黑" w:hAnsi="微软雅黑" w:eastAsia="微软雅黑" w:cs="微软雅黑"/>
                <w:i w:val="0"/>
                <w:color w:val="333333"/>
                <w:sz w:val="24"/>
                <w:szCs w:val="24"/>
              </w:rPr>
            </w:pPr>
            <w:r>
              <w:rPr>
                <w:rFonts w:hint="default" w:ascii="微软雅黑" w:hAnsi="微软雅黑" w:eastAsia="微软雅黑" w:cs="微软雅黑"/>
                <w:i w:val="0"/>
                <w:color w:val="333333"/>
                <w:sz w:val="24"/>
                <w:szCs w:val="24"/>
              </w:rPr>
              <w:t>较重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失信</w:t>
            </w:r>
          </w:p>
        </w:tc>
        <w:tc>
          <w:tcPr>
            <w:tcW w:w="6696" w:type="dxa"/>
            <w:tcBorders>
              <w:top w:val="nil"/>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atLeast"/>
              <w:ind w:right="1705" w:rightChars="812"/>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1.采取弄虚作假等不正当手段获取咨询、评审、评估、评价、监督检查资格。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atLeast"/>
              <w:ind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2.违反回避制度要求。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3.接受“打招呼”“走关系”等请托。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4.引导、游说其他专家或工作人员，影响咨询、评审、评估、评价、监督检查过程和结果。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5.索取、收受利益相关方财物或其他不正当利益。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0"/>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6.出具明显不当的咨询、评审、评估、评价、监督检查意见。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right="1485" w:rightChars="707"/>
              <w:jc w:val="left"/>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7.泄漏咨询评审过程中需保密的申请人、专家名单、专家意见、评审结论等相关信息。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atLeast"/>
              <w:ind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8.抄袭、剽窃咨询评审对象的科学技术成果。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00" w:lineRule="atLeast"/>
              <w:ind w:left="0" w:right="0" w:firstLine="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9.其他科研较重失信行为。</w:t>
            </w:r>
          </w:p>
        </w:tc>
        <w:tc>
          <w:tcPr>
            <w:tcW w:w="1309" w:type="dxa"/>
            <w:tcBorders>
              <w:top w:val="nil"/>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信用记录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累计一次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以上</w:t>
            </w:r>
          </w:p>
        </w:tc>
        <w:tc>
          <w:tcPr>
            <w:tcW w:w="763" w:type="dxa"/>
            <w:tcBorders>
              <w:top w:val="nil"/>
              <w:left w:val="single" w:color="auto" w:sz="6" w:space="0"/>
              <w:bottom w:val="single" w:color="auto" w:sz="6" w:space="0"/>
              <w:right w:val="single" w:color="auto"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C</w:t>
            </w:r>
          </w:p>
        </w:tc>
      </w:tr>
      <w:tr>
        <w:tblPrEx>
          <w:tblBorders>
            <w:top w:val="outset" w:color="333333" w:sz="0" w:space="0"/>
            <w:left w:val="outset" w:color="333333" w:sz="0" w:space="0"/>
            <w:bottom w:val="outset" w:color="333333" w:sz="0" w:space="0"/>
            <w:right w:val="outset" w:color="333333" w:sz="0"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856" w:type="dxa"/>
            <w:tcBorders>
              <w:top w:val="nil"/>
              <w:left w:val="single" w:color="auto" w:sz="6" w:space="0"/>
              <w:bottom w:val="single" w:color="auto" w:sz="6" w:space="0"/>
              <w:right w:val="single" w:color="auto"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default" w:ascii="微软雅黑" w:hAnsi="微软雅黑" w:eastAsia="微软雅黑" w:cs="微软雅黑"/>
                <w:i w:val="0"/>
                <w:color w:val="333333"/>
                <w:sz w:val="24"/>
                <w:szCs w:val="24"/>
              </w:rPr>
            </w:pPr>
            <w:r>
              <w:rPr>
                <w:rFonts w:hint="default" w:ascii="微软雅黑" w:hAnsi="微软雅黑" w:eastAsia="微软雅黑" w:cs="微软雅黑"/>
                <w:i w:val="0"/>
                <w:color w:val="333333"/>
                <w:sz w:val="24"/>
                <w:szCs w:val="24"/>
              </w:rPr>
              <w:t>严重</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center"/>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rPr>
              <w:t>失信</w:t>
            </w:r>
          </w:p>
        </w:tc>
        <w:tc>
          <w:tcPr>
            <w:tcW w:w="6696" w:type="dxa"/>
            <w:tcBorders>
              <w:top w:val="nil"/>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atLeast"/>
              <w:ind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1.违反国家科学技术活动保密相关规定。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line="400" w:lineRule="atLeast"/>
              <w:ind w:right="0"/>
              <w:jc w:val="left"/>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shd w:val="clear" w:color="auto" w:fill="FFFFFF"/>
              </w:rPr>
              <w:t>2.其他严重违规相关违规行为。</w:t>
            </w:r>
          </w:p>
        </w:tc>
        <w:tc>
          <w:tcPr>
            <w:tcW w:w="1309" w:type="dxa"/>
            <w:tcBorders>
              <w:top w:val="nil"/>
              <w:left w:val="single" w:color="auto" w:sz="6" w:space="0"/>
              <w:bottom w:val="single" w:color="auto" w:sz="6" w:space="0"/>
              <w:right w:val="single" w:color="auto" w:sz="6" w:space="0"/>
            </w:tcBorders>
            <w:noWrap w:val="0"/>
            <w:tcMar>
              <w:top w:w="15" w:type="dxa"/>
              <w:left w:w="15" w:type="dxa"/>
              <w:bottom w:w="15" w:type="dxa"/>
              <w:right w:w="1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信用记录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i w:val="0"/>
                <w:color w:val="333333"/>
                <w:sz w:val="24"/>
                <w:szCs w:val="24"/>
                <w:vertAlign w:val="baseline"/>
              </w:rPr>
            </w:pPr>
            <w:r>
              <w:rPr>
                <w:rFonts w:hint="default" w:ascii="微软雅黑" w:hAnsi="微软雅黑" w:eastAsia="微软雅黑" w:cs="微软雅黑"/>
                <w:i w:val="0"/>
                <w:color w:val="333333"/>
                <w:sz w:val="24"/>
                <w:szCs w:val="24"/>
                <w:vertAlign w:val="baseline"/>
              </w:rPr>
              <w:t>累计一次</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tLeast"/>
              <w:ind w:right="0"/>
              <w:jc w:val="center"/>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以上</w:t>
            </w:r>
          </w:p>
        </w:tc>
        <w:tc>
          <w:tcPr>
            <w:tcW w:w="763" w:type="dxa"/>
            <w:tcBorders>
              <w:top w:val="nil"/>
              <w:left w:val="single" w:color="auto" w:sz="6" w:space="0"/>
              <w:bottom w:val="single" w:color="auto" w:sz="6" w:space="0"/>
              <w:right w:val="single" w:color="auto" w:sz="6" w:space="0"/>
            </w:tcBorders>
            <w:noWrap w:val="0"/>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textAlignment w:val="baseline"/>
              <w:rPr>
                <w:rFonts w:hint="default" w:ascii="微软雅黑" w:hAnsi="微软雅黑" w:eastAsia="微软雅黑" w:cs="微软雅黑"/>
                <w:color w:val="333333"/>
                <w:sz w:val="24"/>
                <w:szCs w:val="24"/>
              </w:rPr>
            </w:pPr>
            <w:r>
              <w:rPr>
                <w:rFonts w:hint="default" w:ascii="微软雅黑" w:hAnsi="微软雅黑" w:eastAsia="微软雅黑" w:cs="微软雅黑"/>
                <w:i w:val="0"/>
                <w:color w:val="333333"/>
                <w:sz w:val="24"/>
                <w:szCs w:val="24"/>
                <w:vertAlign w:val="baseline"/>
              </w:rPr>
              <w:t>D</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default" w:ascii="微软雅黑" w:hAnsi="微软雅黑" w:eastAsia="微软雅黑" w:cs="微软雅黑"/>
          <w:color w:val="333333"/>
          <w:sz w:val="24"/>
          <w:szCs w:val="24"/>
        </w:rPr>
      </w:pPr>
      <w:r>
        <w:rPr>
          <w:rFonts w:hint="default" w:ascii="微软雅黑" w:hAnsi="微软雅黑" w:eastAsia="微软雅黑" w:cs="微软雅黑"/>
          <w:color w:val="333333"/>
          <w:sz w:val="21"/>
          <w:szCs w:val="2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rPr>
          <w:rFonts w:hint="eastAsia" w:ascii="微软雅黑" w:hAnsi="微软雅黑" w:eastAsia="微软雅黑" w:cs="微软雅黑"/>
          <w:color w:val="333333"/>
          <w:sz w:val="24"/>
          <w:szCs w:val="24"/>
        </w:rPr>
      </w:pPr>
      <w:r>
        <w:rPr>
          <w:rFonts w:hint="default" w:ascii="微软雅黑" w:hAnsi="微软雅黑" w:eastAsia="微软雅黑" w:cs="微软雅黑"/>
          <w:color w:val="333333"/>
          <w:sz w:val="21"/>
          <w:szCs w:val="21"/>
        </w:rPr>
        <w:t> </w:t>
      </w:r>
    </w:p>
    <w:sectPr>
      <w:footerReference r:id="rId5" w:type="default"/>
      <w:pgSz w:w="11900" w:h="16840"/>
      <w:pgMar w:top="2041" w:right="1531" w:bottom="2041" w:left="1531"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微软雅黑">
    <w:altName w:val="黑体"/>
    <w:panose1 w:val="00000000000000000000"/>
    <w:charset w:val="00"/>
    <w:family w:val="auto"/>
    <w:pitch w:val="default"/>
    <w:sig w:usb0="00000000" w:usb1="00000000" w:usb2="00000000"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2520315</wp:posOffset>
              </wp:positionH>
              <wp:positionV relativeFrom="paragraph">
                <wp:posOffset>-913130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198.45pt;margin-top:-71.9pt;height:144pt;width:144pt;mso-position-horizontal-relative:margin;mso-wrap-style:none;z-index:251658240;mso-width-relative:page;mso-height-relative:page;" filled="f" stroked="f" coordsize="21600,21600" o:gfxdata="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hL5Ab2AAAAAwBAAAPAAAAAAAAAAEAIAAAADgAAABkcnMvZG93bnJldi54bWxQ&#10;SwECFAAUAAAACACHTuJAJhrSbhoCAAApBAAADgAAAAAAAAABACAAAAA9AQAAZHJzL2Uyb0RvYy54&#10;bWxQSwUGAAAAAAYABgBZAQAAyQ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true"/>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FEE4065"/>
    <w:rsid w:val="3FCFD1E4"/>
    <w:rsid w:val="9F35087E"/>
    <w:rsid w:val="DBDA4781"/>
    <w:rsid w:val="E979FE56"/>
    <w:rsid w:val="F5FBD5DC"/>
    <w:rsid w:val="FCFA4CA5"/>
    <w:rsid w:val="FDFFE1CD"/>
    <w:rsid w:val="FF7F15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0"/>
      <w:szCs w:val="20"/>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Office_11.8.2.10422_F1E327BC-269C-435d-A152-05C5408002CA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2024-08-10T23:17:00Z</dcterms:created>
  <dc:creator>user</dc:creator>
  <cp:lastModifiedBy>user</cp:lastModifiedBy>
  <cp:lastPrinted>2024-08-15T19:50:00Z</cp:lastPrinted>
  <dcterms:modified xsi:type="dcterms:W3CDTF">2024-08-15T17:31:53Z</dcterms:modified>
  <dc:title>内蒙古自治区科学技术厅关于印发《内蒙古自治区科研信用评价办法（试行）》的通知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2024-08-08T15:22:24Z</vt:filetime>
  </property>
  <property fmtid="{D5CDD505-2E9C-101B-9397-08002B2CF9AE}" pid="4" name="KSOProductBuildVer">
    <vt:lpwstr>2052-11.8.2.10422</vt:lpwstr>
  </property>
</Properties>
</file>